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6E6F431F" w:rsidR="000D1FCD" w:rsidRDefault="007C3A66">
      <w:r>
        <w:rPr>
          <w:noProof/>
          <w:lang w:eastAsia="it-IT"/>
        </w:rPr>
        <w:drawing>
          <wp:anchor distT="0" distB="0" distL="114300" distR="114300" simplePos="0" relativeHeight="251682816" behindDoc="1" locked="0" layoutInCell="1" allowOverlap="1" wp14:anchorId="3D6EE6BC" wp14:editId="3DF286B6">
            <wp:simplePos x="0" y="0"/>
            <wp:positionH relativeFrom="column">
              <wp:posOffset>-44450</wp:posOffset>
            </wp:positionH>
            <wp:positionV relativeFrom="paragraph">
              <wp:posOffset>64770</wp:posOffset>
            </wp:positionV>
            <wp:extent cx="2035175" cy="6953885"/>
            <wp:effectExtent l="0" t="0" r="3175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012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43B76413">
                <wp:simplePos x="0" y="0"/>
                <wp:positionH relativeFrom="column">
                  <wp:posOffset>2174240</wp:posOffset>
                </wp:positionH>
                <wp:positionV relativeFrom="paragraph">
                  <wp:posOffset>5822950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7A100" id="Rettangolo 13" o:spid="_x0000_s1026" style="position:absolute;margin-left:171.2pt;margin-top:458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znJslN8AAAAMAQAADwAAAAAAAAAAAAAAAADcBAAAZHJzL2Rvd25yZXYueG1sUEsFBgAAAAAEAAQA&#10;8wAAAOgFAAAAAA==&#10;" fillcolor="#760000" strokecolor="#812727" strokeweight="1pt"/>
            </w:pict>
          </mc:Fallback>
        </mc:AlternateContent>
      </w:r>
      <w:r w:rsidR="009E012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0DA64467">
                <wp:simplePos x="0" y="0"/>
                <wp:positionH relativeFrom="column">
                  <wp:posOffset>1438275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95E84" id="Meno 8" o:spid="_x0000_s1026" style="position:absolute;margin-left:113.25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K&#10;xAhh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766A7DF6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BC423" w14:textId="77777777" w:rsidR="007C3A66" w:rsidRPr="00C40DC0" w:rsidRDefault="007C3A66" w:rsidP="007C3A6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NEGROAMARO SALENTO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4/20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3D40CEA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Negroamaro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7A2F658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3,5</w:t>
                            </w:r>
                          </w:p>
                          <w:p w14:paraId="32A15325" w14:textId="09B654B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025472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270CDE6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9</w:t>
                            </w:r>
                          </w:p>
                          <w:p w14:paraId="6FCD24D5" w14:textId="5CFABD1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7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14FF2DDE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Vigneti situati</w:t>
                            </w:r>
                            <w:r w:rsidR="00E35225">
                              <w:rPr>
                                <w:rFonts w:ascii="Cambria" w:hAnsi="Cambria"/>
                                <w:bCs/>
                              </w:rPr>
                              <w:t xml:space="preserve"> </w:t>
                            </w:r>
                            <w:r w:rsidR="007C3A66">
                              <w:rPr>
                                <w:rFonts w:ascii="Cambria" w:hAnsi="Cambria"/>
                                <w:bCs/>
                              </w:rPr>
                              <w:t>nel sud della Puglia, area del Salento (Lecce e Brindisi)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26D3F1F1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Dopo una leggera pressatura e diraspatura, macerazione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 xml:space="preserve">delle bucce per 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10-14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 xml:space="preserve"> giorni. Poi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fermentazione a temperatura controllata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AB59843" w14:textId="038EB165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I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n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serbatoi di acciaio</w:t>
                            </w:r>
                          </w:p>
                          <w:p w14:paraId="139F10A5" w14:textId="3ACC98B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12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14381A6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</w:p>
                          <w:p w14:paraId="6C4E7945" w14:textId="4C37DFA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Armonioso, con un piacevole aroma di ginepro</w:t>
                            </w:r>
                          </w:p>
                          <w:p w14:paraId="198F436E" w14:textId="17169C9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Corposo ed elegante con tannini ben amalgamati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4178FB7C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4F285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4C0E5221" w:rsidR="00643881" w:rsidRDefault="009E012E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Si abbina a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 xml:space="preserve"> piatti di pasta saporiti e carne alla griglia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5CF48CBC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16-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1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0A1BC423" w14:textId="77777777" w:rsidR="007C3A66" w:rsidRPr="00C40DC0" w:rsidRDefault="007C3A66" w:rsidP="007C3A6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NEGROAMARO SALENTO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4/20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3D40CEA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E012E">
                        <w:rPr>
                          <w:rFonts w:ascii="Cambria" w:hAnsi="Cambria"/>
                        </w:rPr>
                        <w:t>Negroamaro</w:t>
                      </w:r>
                      <w:r w:rsidR="007C3A66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7A2F658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E35225">
                        <w:rPr>
                          <w:rFonts w:ascii="Cambria" w:hAnsi="Cambria"/>
                        </w:rPr>
                        <w:t>3,5</w:t>
                      </w:r>
                    </w:p>
                    <w:p w14:paraId="32A15325" w14:textId="09B654B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025472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270CDE6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9E012E">
                        <w:rPr>
                          <w:rFonts w:ascii="Cambria" w:hAnsi="Cambria"/>
                        </w:rPr>
                        <w:t>6</w:t>
                      </w:r>
                      <w:r w:rsidR="00357810">
                        <w:rPr>
                          <w:rFonts w:ascii="Cambria" w:hAnsi="Cambria"/>
                        </w:rPr>
                        <w:t>,</w:t>
                      </w:r>
                      <w:r w:rsidR="007C3A66">
                        <w:rPr>
                          <w:rFonts w:ascii="Cambria" w:hAnsi="Cambria"/>
                        </w:rPr>
                        <w:t>9</w:t>
                      </w:r>
                    </w:p>
                    <w:p w14:paraId="6FCD24D5" w14:textId="5CFABD1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5,</w:t>
                      </w:r>
                      <w:r w:rsidR="007C3A66">
                        <w:rPr>
                          <w:rFonts w:ascii="Cambria" w:hAnsi="Cambria"/>
                        </w:rPr>
                        <w:t>7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14FF2DDE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Vigneti situati</w:t>
                      </w:r>
                      <w:r w:rsidR="00E35225">
                        <w:rPr>
                          <w:rFonts w:ascii="Cambria" w:hAnsi="Cambria"/>
                          <w:bCs/>
                        </w:rPr>
                        <w:t xml:space="preserve"> </w:t>
                      </w:r>
                      <w:r w:rsidR="007C3A66">
                        <w:rPr>
                          <w:rFonts w:ascii="Cambria" w:hAnsi="Cambria"/>
                          <w:bCs/>
                        </w:rPr>
                        <w:t>nel sud della Puglia, area del Salento (Lecce e Brindisi)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26D3F1F1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35225">
                        <w:rPr>
                          <w:rFonts w:ascii="Cambria" w:hAnsi="Cambria"/>
                        </w:rPr>
                        <w:t xml:space="preserve">Dopo una leggera pressatura e diraspatura, macerazione </w:t>
                      </w:r>
                      <w:r w:rsidR="009E012E">
                        <w:rPr>
                          <w:rFonts w:ascii="Cambria" w:hAnsi="Cambria"/>
                        </w:rPr>
                        <w:t xml:space="preserve">delle bucce per </w:t>
                      </w:r>
                      <w:r w:rsidR="007C3A66">
                        <w:rPr>
                          <w:rFonts w:ascii="Cambria" w:hAnsi="Cambria"/>
                        </w:rPr>
                        <w:t>10-14</w:t>
                      </w:r>
                      <w:r w:rsidR="009E012E">
                        <w:rPr>
                          <w:rFonts w:ascii="Cambria" w:hAnsi="Cambria"/>
                        </w:rPr>
                        <w:t xml:space="preserve"> giorni. Poi </w:t>
                      </w:r>
                      <w:r w:rsidR="00E35225">
                        <w:rPr>
                          <w:rFonts w:ascii="Cambria" w:hAnsi="Cambria"/>
                        </w:rPr>
                        <w:t xml:space="preserve">fermentazione a temperatura controllata </w:t>
                      </w:r>
                      <w:r w:rsidR="00357810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AB59843" w14:textId="038EB165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7C3A66">
                        <w:rPr>
                          <w:rFonts w:ascii="Cambria" w:hAnsi="Cambria"/>
                        </w:rPr>
                        <w:t>I</w:t>
                      </w:r>
                      <w:r w:rsidR="00357810">
                        <w:rPr>
                          <w:rFonts w:ascii="Cambria" w:hAnsi="Cambria"/>
                        </w:rPr>
                        <w:t xml:space="preserve">n </w:t>
                      </w:r>
                      <w:r w:rsidR="00E35225">
                        <w:rPr>
                          <w:rFonts w:ascii="Cambria" w:hAnsi="Cambria"/>
                        </w:rPr>
                        <w:t>serbatoi di acciaio</w:t>
                      </w:r>
                    </w:p>
                    <w:p w14:paraId="139F10A5" w14:textId="3ACC98B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12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14381A6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</w:p>
                    <w:p w14:paraId="6C4E7945" w14:textId="4C37DFA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C3A66">
                        <w:rPr>
                          <w:rFonts w:ascii="Cambria" w:hAnsi="Cambria"/>
                        </w:rPr>
                        <w:t>Armonioso, con un piacevole aroma di ginepro</w:t>
                      </w:r>
                    </w:p>
                    <w:p w14:paraId="198F436E" w14:textId="17169C9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C3A66">
                        <w:rPr>
                          <w:rFonts w:ascii="Cambria" w:hAnsi="Cambria"/>
                        </w:rPr>
                        <w:t>Corposo ed elegante con tannini ben amalgamati</w:t>
                      </w:r>
                      <w:r w:rsidR="00E35225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4178FB7C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4F285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4C0E5221" w:rsidR="00643881" w:rsidRDefault="009E012E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Si abbina a</w:t>
                      </w:r>
                      <w:r w:rsidR="007C3A66">
                        <w:rPr>
                          <w:rFonts w:ascii="Cambria" w:hAnsi="Cambria"/>
                        </w:rPr>
                        <w:t xml:space="preserve"> piatti di pasta saporiti e carne alla griglia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5CF48CBC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7C3A66">
                        <w:rPr>
                          <w:rFonts w:ascii="Cambria" w:hAnsi="Cambria"/>
                        </w:rPr>
                        <w:t>16-</w:t>
                      </w:r>
                      <w:r w:rsidR="00E35225">
                        <w:rPr>
                          <w:rFonts w:ascii="Cambria" w:hAnsi="Cambria"/>
                        </w:rPr>
                        <w:t>1</w:t>
                      </w:r>
                      <w:r w:rsidRPr="0088284E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7F8391CF" w:rsidR="005C2732" w:rsidRDefault="007C3A66">
      <w:r>
        <w:rPr>
          <w:noProof/>
          <w:lang w:eastAsia="it-IT"/>
        </w:rPr>
        <w:lastRenderedPageBreak/>
        <w:drawing>
          <wp:anchor distT="0" distB="0" distL="114300" distR="114300" simplePos="0" relativeHeight="251684864" behindDoc="1" locked="0" layoutInCell="1" allowOverlap="1" wp14:anchorId="757DA210" wp14:editId="5687E680">
            <wp:simplePos x="0" y="0"/>
            <wp:positionH relativeFrom="column">
              <wp:posOffset>-123825</wp:posOffset>
            </wp:positionH>
            <wp:positionV relativeFrom="paragraph">
              <wp:posOffset>64770</wp:posOffset>
            </wp:positionV>
            <wp:extent cx="2035175" cy="6953885"/>
            <wp:effectExtent l="0" t="0" r="3175" b="0"/>
            <wp:wrapSquare wrapText="bothSides"/>
            <wp:docPr id="1239159173" name="Immagine 123915917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159173" name="Immagine 123915917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166D708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FF95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0F7119E5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</w:t>
                            </w:r>
                            <w:r w:rsidR="009E012E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7C3A66">
                              <w:rPr>
                                <w:rFonts w:ascii="Cambria" w:hAnsi="Cambria"/>
                                <w:highlight w:val="lightGray"/>
                              </w:rPr>
                              <w:t>9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5A6F65E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7C3A66">
                              <w:rPr>
                                <w:rFonts w:ascii="Cambria" w:hAnsi="Cambria"/>
                              </w:rPr>
                              <w:t>2017</w:t>
                            </w:r>
                          </w:p>
                          <w:p w14:paraId="3E2205E4" w14:textId="4FF561C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7C3A66">
                              <w:rPr>
                                <w:rFonts w:ascii="Cambria" w:hAnsi="Cambria"/>
                                <w:highlight w:val="lightGray"/>
                              </w:rPr>
                              <w:t>1775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55C384F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72D578C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4AD7DAF6" w14:textId="74BA8BA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8</w:t>
                            </w:r>
                          </w:p>
                          <w:p w14:paraId="55F7EDA0" w14:textId="2CCD4E2C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40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4B43C27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025472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0F7119E5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</w:t>
                      </w:r>
                      <w:r w:rsidR="009E012E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7C3A66">
                        <w:rPr>
                          <w:rFonts w:ascii="Cambria" w:hAnsi="Cambria"/>
                          <w:highlight w:val="lightGray"/>
                        </w:rPr>
                        <w:t>9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5A6F65E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7C3A66">
                        <w:rPr>
                          <w:rFonts w:ascii="Cambria" w:hAnsi="Cambria"/>
                        </w:rPr>
                        <w:t>2017</w:t>
                      </w:r>
                    </w:p>
                    <w:p w14:paraId="3E2205E4" w14:textId="4FF561C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7C3A66">
                        <w:rPr>
                          <w:rFonts w:ascii="Cambria" w:hAnsi="Cambria"/>
                          <w:highlight w:val="lightGray"/>
                        </w:rPr>
                        <w:t>1775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55C384F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72D578C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</w:t>
                      </w:r>
                      <w:r w:rsidR="00E35225">
                        <w:rPr>
                          <w:rFonts w:ascii="Cambria" w:hAnsi="Cambria"/>
                        </w:rPr>
                        <w:t>5</w:t>
                      </w:r>
                    </w:p>
                    <w:p w14:paraId="4AD7DAF6" w14:textId="74BA8BA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8</w:t>
                      </w:r>
                    </w:p>
                    <w:p w14:paraId="55F7EDA0" w14:textId="2CCD4E2C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E35225">
                        <w:rPr>
                          <w:rFonts w:ascii="Cambria" w:hAnsi="Cambria"/>
                        </w:rPr>
                        <w:t>40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4B43C27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025472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C3C59" w14:textId="77777777" w:rsidR="001F7DAF" w:rsidRDefault="001F7DAF" w:rsidP="005D45E1">
      <w:pPr>
        <w:spacing w:after="0" w:line="240" w:lineRule="auto"/>
      </w:pPr>
      <w:r>
        <w:separator/>
      </w:r>
    </w:p>
  </w:endnote>
  <w:endnote w:type="continuationSeparator" w:id="0">
    <w:p w14:paraId="31F4783E" w14:textId="77777777" w:rsidR="001F7DAF" w:rsidRDefault="001F7DA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B9471" w14:textId="77777777" w:rsidR="001F7DAF" w:rsidRDefault="001F7DAF" w:rsidP="005D45E1">
      <w:pPr>
        <w:spacing w:after="0" w:line="240" w:lineRule="auto"/>
      </w:pPr>
      <w:r>
        <w:separator/>
      </w:r>
    </w:p>
  </w:footnote>
  <w:footnote w:type="continuationSeparator" w:id="0">
    <w:p w14:paraId="286F158B" w14:textId="77777777" w:rsidR="001F7DAF" w:rsidRDefault="001F7DA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16E7F"/>
    <w:rsid w:val="00025472"/>
    <w:rsid w:val="000541D7"/>
    <w:rsid w:val="00055840"/>
    <w:rsid w:val="000A7459"/>
    <w:rsid w:val="000D1FCD"/>
    <w:rsid w:val="001106F8"/>
    <w:rsid w:val="00146E75"/>
    <w:rsid w:val="001723F8"/>
    <w:rsid w:val="001A6B0A"/>
    <w:rsid w:val="001D3044"/>
    <w:rsid w:val="001D4A8D"/>
    <w:rsid w:val="001F3F53"/>
    <w:rsid w:val="001F7DAF"/>
    <w:rsid w:val="00235599"/>
    <w:rsid w:val="00250416"/>
    <w:rsid w:val="002536B3"/>
    <w:rsid w:val="00257F1E"/>
    <w:rsid w:val="002A7550"/>
    <w:rsid w:val="003126F2"/>
    <w:rsid w:val="00357810"/>
    <w:rsid w:val="00400F19"/>
    <w:rsid w:val="004B1D59"/>
    <w:rsid w:val="004D360A"/>
    <w:rsid w:val="004F285C"/>
    <w:rsid w:val="004F63C4"/>
    <w:rsid w:val="0051476C"/>
    <w:rsid w:val="00515731"/>
    <w:rsid w:val="005623EC"/>
    <w:rsid w:val="00567035"/>
    <w:rsid w:val="005C2732"/>
    <w:rsid w:val="005D45E1"/>
    <w:rsid w:val="00643881"/>
    <w:rsid w:val="006B43F2"/>
    <w:rsid w:val="00793088"/>
    <w:rsid w:val="007C3A66"/>
    <w:rsid w:val="008266AE"/>
    <w:rsid w:val="0088284E"/>
    <w:rsid w:val="0089495E"/>
    <w:rsid w:val="00947582"/>
    <w:rsid w:val="009E012E"/>
    <w:rsid w:val="00A41ACB"/>
    <w:rsid w:val="00A54178"/>
    <w:rsid w:val="00A73693"/>
    <w:rsid w:val="00B84EEF"/>
    <w:rsid w:val="00BB1A08"/>
    <w:rsid w:val="00BF2B61"/>
    <w:rsid w:val="00C06F8D"/>
    <w:rsid w:val="00CD07D3"/>
    <w:rsid w:val="00D16867"/>
    <w:rsid w:val="00D61184"/>
    <w:rsid w:val="00DB2F49"/>
    <w:rsid w:val="00DC23E8"/>
    <w:rsid w:val="00DC25CD"/>
    <w:rsid w:val="00DF3ABB"/>
    <w:rsid w:val="00E35225"/>
    <w:rsid w:val="00E5179D"/>
    <w:rsid w:val="00EB0AB7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2023-12-19T12:39:00Z</dcterms:created>
  <dcterms:modified xsi:type="dcterms:W3CDTF">2026-05-14T14:06:00Z</dcterms:modified>
</cp:coreProperties>
</file>